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ook w:val="01E0"/>
      </w:tblPr>
      <w:tblGrid>
        <w:gridCol w:w="4068"/>
        <w:gridCol w:w="5772"/>
      </w:tblGrid>
      <w:tr w:rsidR="005837F1" w:rsidRPr="004B54A9">
        <w:tc>
          <w:tcPr>
            <w:tcW w:w="4068" w:type="dxa"/>
          </w:tcPr>
          <w:p w:rsidR="005837F1" w:rsidRPr="004B54A9" w:rsidRDefault="005837F1" w:rsidP="005837F1">
            <w:pPr>
              <w:spacing w:after="0" w:line="240" w:lineRule="auto"/>
              <w:jc w:val="center"/>
              <w:rPr>
                <w:sz w:val="24"/>
              </w:rPr>
            </w:pPr>
            <w:r w:rsidRPr="004B54A9">
              <w:rPr>
                <w:sz w:val="24"/>
              </w:rPr>
              <w:t>UBND THỊ XÃ ĐÔNG TRIỀU</w:t>
            </w:r>
          </w:p>
          <w:p w:rsidR="005837F1" w:rsidRPr="004B54A9" w:rsidRDefault="005837F1" w:rsidP="005837F1">
            <w:pPr>
              <w:spacing w:after="0" w:line="240" w:lineRule="auto"/>
              <w:jc w:val="center"/>
              <w:rPr>
                <w:b/>
                <w:sz w:val="24"/>
              </w:rPr>
            </w:pPr>
            <w:r w:rsidRPr="004B54A9">
              <w:rPr>
                <w:b/>
                <w:sz w:val="24"/>
              </w:rPr>
              <w:t>PHÒNG GIÁO DỤC VÀ ĐÀO TẠO</w:t>
            </w:r>
          </w:p>
          <w:p w:rsidR="005837F1" w:rsidRPr="004B54A9" w:rsidRDefault="00823896" w:rsidP="005837F1">
            <w:pPr>
              <w:spacing w:after="0" w:line="240" w:lineRule="auto"/>
              <w:jc w:val="center"/>
              <w:rPr>
                <w:sz w:val="24"/>
              </w:rPr>
            </w:pPr>
            <w:r>
              <w:rPr>
                <w:noProof/>
                <w:sz w:val="24"/>
              </w:rPr>
              <w:pict>
                <v:line id="_x0000_s1028" style="position:absolute;left:0;text-align:left;z-index:251662336" from="62.9pt,3.5pt" to="128.9pt,3.5pt"/>
              </w:pict>
            </w:r>
          </w:p>
          <w:p w:rsidR="005837F1" w:rsidRPr="004B54A9" w:rsidRDefault="005837F1" w:rsidP="005837F1">
            <w:pPr>
              <w:spacing w:after="0" w:line="240" w:lineRule="auto"/>
              <w:jc w:val="center"/>
              <w:rPr>
                <w:sz w:val="26"/>
              </w:rPr>
            </w:pPr>
            <w:r w:rsidRPr="004B54A9">
              <w:rPr>
                <w:sz w:val="26"/>
              </w:rPr>
              <w:t>Số</w:t>
            </w:r>
            <w:r>
              <w:rPr>
                <w:sz w:val="26"/>
              </w:rPr>
              <w:t>: 444</w:t>
            </w:r>
            <w:r w:rsidRPr="004B54A9">
              <w:rPr>
                <w:sz w:val="26"/>
              </w:rPr>
              <w:t>/PGD&amp;ĐT</w:t>
            </w:r>
          </w:p>
          <w:p w:rsidR="005837F1" w:rsidRPr="004B54A9" w:rsidRDefault="005837F1" w:rsidP="005837F1">
            <w:pPr>
              <w:spacing w:before="120" w:after="0" w:line="240" w:lineRule="auto"/>
              <w:jc w:val="center"/>
              <w:rPr>
                <w:sz w:val="24"/>
              </w:rPr>
            </w:pPr>
            <w:r w:rsidRPr="004B54A9">
              <w:rPr>
                <w:sz w:val="24"/>
              </w:rPr>
              <w:t>Về việc</w:t>
            </w:r>
            <w:r>
              <w:rPr>
                <w:sz w:val="24"/>
              </w:rPr>
              <w:t xml:space="preserve"> triển khai Kế hoạch thực hiện Chỉ thị số 05-CT/TW về đẩy mạnh học tập và làm theo tư tưởng, đạo đức, phong cách Hồ Chí Minh</w:t>
            </w:r>
            <w:r w:rsidRPr="004B54A9">
              <w:rPr>
                <w:sz w:val="24"/>
              </w:rPr>
              <w:t xml:space="preserve">  </w:t>
            </w:r>
          </w:p>
        </w:tc>
        <w:tc>
          <w:tcPr>
            <w:tcW w:w="5772" w:type="dxa"/>
          </w:tcPr>
          <w:p w:rsidR="005837F1" w:rsidRPr="004B54A9" w:rsidRDefault="005837F1" w:rsidP="005837F1">
            <w:pPr>
              <w:spacing w:after="0" w:line="240" w:lineRule="auto"/>
              <w:jc w:val="center"/>
              <w:rPr>
                <w:b/>
                <w:sz w:val="26"/>
              </w:rPr>
            </w:pPr>
            <w:r w:rsidRPr="004B54A9">
              <w:rPr>
                <w:b/>
                <w:sz w:val="26"/>
              </w:rPr>
              <w:t>CỘNG HÒA XÃ HỘI CHỦ NGHĨA VIỆT NAM</w:t>
            </w:r>
          </w:p>
          <w:p w:rsidR="005837F1" w:rsidRPr="004B54A9" w:rsidRDefault="005837F1" w:rsidP="005837F1">
            <w:pPr>
              <w:spacing w:after="0" w:line="240" w:lineRule="auto"/>
              <w:jc w:val="center"/>
              <w:rPr>
                <w:b/>
                <w:sz w:val="26"/>
              </w:rPr>
            </w:pPr>
            <w:r w:rsidRPr="004B54A9">
              <w:rPr>
                <w:b/>
                <w:sz w:val="26"/>
              </w:rPr>
              <w:t>Độc lập - Tự do - Hạnh phúc</w:t>
            </w:r>
          </w:p>
          <w:p w:rsidR="005837F1" w:rsidRPr="004B54A9" w:rsidRDefault="00823896" w:rsidP="005837F1">
            <w:pPr>
              <w:spacing w:after="0" w:line="240" w:lineRule="auto"/>
              <w:jc w:val="center"/>
              <w:rPr>
                <w:b/>
              </w:rPr>
            </w:pPr>
            <w:r>
              <w:rPr>
                <w:b/>
                <w:noProof/>
              </w:rPr>
              <w:pict>
                <v:line id="_x0000_s1029" style="position:absolute;left:0;text-align:left;z-index:251663360" from="62.75pt,3.1pt" to="212.75pt,3.1pt"/>
              </w:pict>
            </w:r>
          </w:p>
          <w:p w:rsidR="005837F1" w:rsidRPr="00B9780E" w:rsidRDefault="005837F1" w:rsidP="005837F1">
            <w:pPr>
              <w:spacing w:after="0" w:line="240" w:lineRule="auto"/>
              <w:jc w:val="center"/>
              <w:rPr>
                <w:i/>
                <w:sz w:val="27"/>
                <w:szCs w:val="27"/>
              </w:rPr>
            </w:pPr>
            <w:r w:rsidRPr="00B9780E">
              <w:rPr>
                <w:i/>
                <w:sz w:val="27"/>
                <w:szCs w:val="27"/>
              </w:rPr>
              <w:t>Đông Triều, ngày 28 tháng 4 năm 2017</w:t>
            </w:r>
          </w:p>
          <w:p w:rsidR="005837F1" w:rsidRPr="004B54A9" w:rsidRDefault="005837F1" w:rsidP="005837F1">
            <w:pPr>
              <w:spacing w:after="0" w:line="240" w:lineRule="auto"/>
              <w:jc w:val="center"/>
              <w:rPr>
                <w:b/>
              </w:rPr>
            </w:pPr>
          </w:p>
        </w:tc>
      </w:tr>
    </w:tbl>
    <w:p w:rsidR="00B558B7" w:rsidRPr="007211D5" w:rsidRDefault="00B558B7" w:rsidP="00B558B7">
      <w:pPr>
        <w:tabs>
          <w:tab w:val="left" w:pos="567"/>
          <w:tab w:val="left" w:pos="1134"/>
          <w:tab w:val="left" w:pos="1701"/>
        </w:tabs>
        <w:spacing w:after="0" w:line="240" w:lineRule="auto"/>
        <w:jc w:val="both"/>
        <w:rPr>
          <w:rFonts w:eastAsia="Times New Roman"/>
          <w:bCs/>
          <w:color w:val="000000"/>
          <w:sz w:val="22"/>
          <w:szCs w:val="28"/>
        </w:rPr>
      </w:pPr>
    </w:p>
    <w:p w:rsidR="00B558B7" w:rsidRPr="009C5378" w:rsidRDefault="00B558B7" w:rsidP="00B558B7">
      <w:pPr>
        <w:tabs>
          <w:tab w:val="left" w:pos="567"/>
          <w:tab w:val="left" w:pos="1134"/>
          <w:tab w:val="left" w:pos="1701"/>
        </w:tabs>
        <w:spacing w:after="0" w:line="240" w:lineRule="auto"/>
        <w:jc w:val="both"/>
        <w:rPr>
          <w:rFonts w:eastAsia="Times New Roman"/>
          <w:color w:val="000000"/>
          <w:spacing w:val="-2"/>
          <w:sz w:val="27"/>
          <w:szCs w:val="27"/>
        </w:rPr>
      </w:pPr>
      <w:r>
        <w:rPr>
          <w:rFonts w:eastAsia="Times New Roman"/>
          <w:bCs/>
          <w:color w:val="000000"/>
          <w:szCs w:val="28"/>
        </w:rPr>
        <w:tab/>
      </w:r>
      <w:r>
        <w:rPr>
          <w:rFonts w:eastAsia="Times New Roman"/>
          <w:bCs/>
          <w:color w:val="000000"/>
          <w:szCs w:val="28"/>
        </w:rPr>
        <w:tab/>
      </w:r>
      <w:r>
        <w:rPr>
          <w:rFonts w:eastAsia="Times New Roman"/>
          <w:bCs/>
          <w:color w:val="000000"/>
          <w:szCs w:val="28"/>
        </w:rPr>
        <w:tab/>
      </w:r>
      <w:r w:rsidR="00536BA4" w:rsidRPr="009C5378">
        <w:rPr>
          <w:rFonts w:eastAsia="Times New Roman"/>
          <w:bCs/>
          <w:color w:val="000000"/>
          <w:sz w:val="27"/>
          <w:szCs w:val="27"/>
        </w:rPr>
        <w:t>Kính gửi: Các trường MN, TH, THCS trên địa bàn thị xã</w:t>
      </w:r>
    </w:p>
    <w:p w:rsidR="00B558B7" w:rsidRPr="007211D5" w:rsidRDefault="00B558B7" w:rsidP="00B558B7">
      <w:pPr>
        <w:tabs>
          <w:tab w:val="left" w:pos="567"/>
          <w:tab w:val="left" w:pos="1134"/>
          <w:tab w:val="left" w:pos="1701"/>
        </w:tabs>
        <w:spacing w:after="0" w:line="240" w:lineRule="auto"/>
        <w:jc w:val="both"/>
        <w:rPr>
          <w:rFonts w:eastAsia="Times New Roman"/>
          <w:color w:val="000000"/>
          <w:spacing w:val="-2"/>
          <w:sz w:val="23"/>
          <w:szCs w:val="27"/>
        </w:rPr>
      </w:pPr>
    </w:p>
    <w:p w:rsidR="0049161B" w:rsidRPr="009C5378" w:rsidRDefault="00B558B7" w:rsidP="00C65AF3">
      <w:pPr>
        <w:tabs>
          <w:tab w:val="left" w:pos="567"/>
          <w:tab w:val="left" w:pos="1134"/>
          <w:tab w:val="left" w:pos="1701"/>
        </w:tabs>
        <w:spacing w:after="100" w:line="240" w:lineRule="auto"/>
        <w:jc w:val="both"/>
        <w:rPr>
          <w:rFonts w:eastAsia="Times New Roman"/>
          <w:color w:val="000000"/>
          <w:spacing w:val="-2"/>
          <w:sz w:val="27"/>
          <w:szCs w:val="27"/>
        </w:rPr>
      </w:pPr>
      <w:r w:rsidRPr="009C5378">
        <w:rPr>
          <w:rFonts w:eastAsia="Times New Roman"/>
          <w:color w:val="000000"/>
          <w:spacing w:val="-2"/>
          <w:sz w:val="27"/>
          <w:szCs w:val="27"/>
        </w:rPr>
        <w:tab/>
      </w:r>
      <w:r w:rsidR="00536BA4" w:rsidRPr="009C5378">
        <w:rPr>
          <w:rFonts w:eastAsia="Times New Roman"/>
          <w:color w:val="000000"/>
          <w:spacing w:val="-2"/>
          <w:sz w:val="27"/>
          <w:szCs w:val="27"/>
        </w:rPr>
        <w:t xml:space="preserve">Ngày 09/3/2017, Phòng Giáo dục và Đào tạo </w:t>
      </w:r>
      <w:r w:rsidR="002974F9" w:rsidRPr="009C5378">
        <w:rPr>
          <w:rFonts w:eastAsia="Times New Roman"/>
          <w:color w:val="000000"/>
          <w:spacing w:val="-2"/>
          <w:sz w:val="27"/>
          <w:szCs w:val="27"/>
        </w:rPr>
        <w:t xml:space="preserve">đã </w:t>
      </w:r>
      <w:r w:rsidR="00536BA4" w:rsidRPr="009C5378">
        <w:rPr>
          <w:rFonts w:eastAsia="Times New Roman"/>
          <w:color w:val="000000"/>
          <w:spacing w:val="-2"/>
          <w:sz w:val="27"/>
          <w:szCs w:val="27"/>
        </w:rPr>
        <w:t xml:space="preserve">ban hành Kế hoạch số </w:t>
      </w:r>
      <w:r w:rsidR="00536BA4" w:rsidRPr="009C5378">
        <w:rPr>
          <w:rFonts w:eastAsia="Times New Roman"/>
          <w:color w:val="051823"/>
          <w:sz w:val="27"/>
          <w:szCs w:val="27"/>
        </w:rPr>
        <w:t xml:space="preserve">211/KH-PGD&amp;ĐT về </w:t>
      </w:r>
      <w:r w:rsidR="00536BA4" w:rsidRPr="009C5378">
        <w:rPr>
          <w:rFonts w:eastAsia="Times New Roman"/>
          <w:color w:val="000000"/>
          <w:spacing w:val="-2"/>
          <w:sz w:val="27"/>
          <w:szCs w:val="27"/>
        </w:rPr>
        <w:t>đ</w:t>
      </w:r>
      <w:r w:rsidR="00536BA4" w:rsidRPr="009C5378">
        <w:rPr>
          <w:rFonts w:eastAsia="Times New Roman"/>
          <w:iCs/>
          <w:color w:val="000000"/>
          <w:spacing w:val="-2"/>
          <w:sz w:val="27"/>
          <w:szCs w:val="27"/>
        </w:rPr>
        <w:t xml:space="preserve">ẩy mạnh việc học tập và làm theo tư tưởng, </w:t>
      </w:r>
      <w:r w:rsidR="00B6582D" w:rsidRPr="009C5378">
        <w:rPr>
          <w:rFonts w:eastAsia="Times New Roman"/>
          <w:iCs/>
          <w:color w:val="000000"/>
          <w:spacing w:val="-2"/>
          <w:sz w:val="27"/>
          <w:szCs w:val="27"/>
        </w:rPr>
        <w:t>đạo đức, phong cách Hồ Chí Minh;</w:t>
      </w:r>
      <w:r w:rsidR="00536BA4" w:rsidRPr="009C5378">
        <w:rPr>
          <w:rFonts w:eastAsia="Times New Roman"/>
          <w:iCs/>
          <w:color w:val="000000"/>
          <w:spacing w:val="-2"/>
          <w:sz w:val="27"/>
          <w:szCs w:val="27"/>
        </w:rPr>
        <w:t xml:space="preserve"> chỉ đạo các </w:t>
      </w:r>
      <w:r w:rsidR="00536BA4" w:rsidRPr="009C5378">
        <w:rPr>
          <w:rFonts w:eastAsia="Times New Roman"/>
          <w:color w:val="000000"/>
          <w:spacing w:val="-2"/>
          <w:sz w:val="27"/>
          <w:szCs w:val="27"/>
        </w:rPr>
        <w:t xml:space="preserve">các trường MN, TH, THCS trên địa bàn thị xã xây dựng kế hoạch triển khai tại đơn vị. </w:t>
      </w:r>
    </w:p>
    <w:p w:rsidR="0049161B" w:rsidRPr="009C5378" w:rsidRDefault="0049161B" w:rsidP="00C65AF3">
      <w:pPr>
        <w:tabs>
          <w:tab w:val="left" w:pos="567"/>
          <w:tab w:val="left" w:pos="1134"/>
          <w:tab w:val="left" w:pos="1701"/>
        </w:tabs>
        <w:spacing w:after="100" w:line="240" w:lineRule="auto"/>
        <w:jc w:val="both"/>
        <w:rPr>
          <w:rFonts w:eastAsia="Times New Roman"/>
          <w:color w:val="000000"/>
          <w:spacing w:val="-2"/>
          <w:sz w:val="27"/>
          <w:szCs w:val="27"/>
        </w:rPr>
      </w:pPr>
      <w:r w:rsidRPr="009C5378">
        <w:rPr>
          <w:rFonts w:eastAsia="Times New Roman"/>
          <w:color w:val="000000"/>
          <w:spacing w:val="-2"/>
          <w:sz w:val="27"/>
          <w:szCs w:val="27"/>
        </w:rPr>
        <w:tab/>
      </w:r>
      <w:r w:rsidR="00536BA4" w:rsidRPr="009C5378">
        <w:rPr>
          <w:rFonts w:eastAsia="Times New Roman"/>
          <w:color w:val="000000"/>
          <w:spacing w:val="-2"/>
          <w:sz w:val="27"/>
          <w:szCs w:val="27"/>
        </w:rPr>
        <w:t>T</w:t>
      </w:r>
      <w:r w:rsidR="0070216F" w:rsidRPr="009C5378">
        <w:rPr>
          <w:rFonts w:eastAsia="Times New Roman"/>
          <w:color w:val="000000"/>
          <w:spacing w:val="-2"/>
          <w:sz w:val="27"/>
          <w:szCs w:val="27"/>
        </w:rPr>
        <w:t xml:space="preserve">iếp tục thực hiện Kế hoạch số 178/KH-BGD&amp;ĐT </w:t>
      </w:r>
      <w:r w:rsidR="00536BA4" w:rsidRPr="009C5378">
        <w:rPr>
          <w:rFonts w:eastAsia="Times New Roman"/>
          <w:color w:val="000000"/>
          <w:spacing w:val="-2"/>
          <w:sz w:val="27"/>
          <w:szCs w:val="27"/>
        </w:rPr>
        <w:t>n</w:t>
      </w:r>
      <w:r w:rsidR="0070216F" w:rsidRPr="009C5378">
        <w:rPr>
          <w:rFonts w:eastAsia="Times New Roman"/>
          <w:color w:val="000000"/>
          <w:spacing w:val="-2"/>
          <w:sz w:val="27"/>
          <w:szCs w:val="27"/>
        </w:rPr>
        <w:t>gày 16/3/2017 của</w:t>
      </w:r>
      <w:r w:rsidR="00536BA4" w:rsidRPr="009C5378">
        <w:rPr>
          <w:rFonts w:eastAsia="Times New Roman"/>
          <w:color w:val="000000"/>
          <w:spacing w:val="-2"/>
          <w:sz w:val="27"/>
          <w:szCs w:val="27"/>
        </w:rPr>
        <w:t xml:space="preserve"> Bộ Giáo dục và Đào tạo về việc triển khai Chỉ thị số 05-CT/TW ngày 15/5/2016 của Thủ tướng Chính phủ về đẩy mạnh việc học tập và làm theo tư tưởng, đạo đức, phong cách Hồ Chí Minh trong ngành Giáo dục; Kế hoạch số 101-KH/TU </w:t>
      </w:r>
      <w:r w:rsidR="0070216F" w:rsidRPr="009C5378">
        <w:rPr>
          <w:rFonts w:eastAsia="Times New Roman"/>
          <w:color w:val="000000"/>
          <w:spacing w:val="-2"/>
          <w:sz w:val="27"/>
          <w:szCs w:val="27"/>
        </w:rPr>
        <w:t xml:space="preserve">ngày 27/3/2017 của Tỉnh ủy </w:t>
      </w:r>
      <w:r w:rsidR="00536BA4" w:rsidRPr="009C5378">
        <w:rPr>
          <w:rFonts w:eastAsia="Times New Roman"/>
          <w:color w:val="000000"/>
          <w:spacing w:val="-2"/>
          <w:sz w:val="27"/>
          <w:szCs w:val="27"/>
        </w:rPr>
        <w:t>về việc học tập và làm theo tư tưởng, đạo đức, p</w:t>
      </w:r>
      <w:r w:rsidR="0070216F" w:rsidRPr="009C5378">
        <w:rPr>
          <w:rFonts w:eastAsia="Times New Roman"/>
          <w:color w:val="000000"/>
          <w:spacing w:val="-2"/>
          <w:sz w:val="27"/>
          <w:szCs w:val="27"/>
        </w:rPr>
        <w:t xml:space="preserve">hong cách Hồ Chí Minh  năm 2017; </w:t>
      </w:r>
      <w:r w:rsidR="00536BA4" w:rsidRPr="009C5378">
        <w:rPr>
          <w:rFonts w:eastAsia="Times New Roman"/>
          <w:color w:val="000000"/>
          <w:spacing w:val="-2"/>
          <w:sz w:val="27"/>
          <w:szCs w:val="27"/>
        </w:rPr>
        <w:t xml:space="preserve">Phòng Giáo dục và Đào tạo đề nghị các đơn vị tiếp tục </w:t>
      </w:r>
      <w:r w:rsidR="00B6582D" w:rsidRPr="009C5378">
        <w:rPr>
          <w:rFonts w:eastAsia="Times New Roman"/>
          <w:color w:val="000000"/>
          <w:spacing w:val="-2"/>
          <w:sz w:val="27"/>
          <w:szCs w:val="27"/>
        </w:rPr>
        <w:t>thực hiện</w:t>
      </w:r>
      <w:r w:rsidR="00536BA4" w:rsidRPr="009C5378">
        <w:rPr>
          <w:rFonts w:eastAsia="Times New Roman"/>
          <w:color w:val="000000"/>
          <w:spacing w:val="-2"/>
          <w:sz w:val="27"/>
          <w:szCs w:val="27"/>
        </w:rPr>
        <w:t xml:space="preserve"> một số nội dung sau:</w:t>
      </w:r>
    </w:p>
    <w:p w:rsidR="00D83871" w:rsidRPr="009C5378" w:rsidRDefault="0049161B" w:rsidP="00C65AF3">
      <w:pPr>
        <w:tabs>
          <w:tab w:val="left" w:pos="567"/>
          <w:tab w:val="left" w:pos="1134"/>
          <w:tab w:val="left" w:pos="1701"/>
        </w:tabs>
        <w:spacing w:after="100" w:line="240" w:lineRule="auto"/>
        <w:jc w:val="both"/>
        <w:rPr>
          <w:spacing w:val="-2"/>
          <w:sz w:val="27"/>
          <w:szCs w:val="27"/>
        </w:rPr>
      </w:pPr>
      <w:r w:rsidRPr="009C5378">
        <w:rPr>
          <w:rFonts w:eastAsia="Times New Roman"/>
          <w:color w:val="000000"/>
          <w:spacing w:val="-2"/>
          <w:sz w:val="27"/>
          <w:szCs w:val="27"/>
        </w:rPr>
        <w:tab/>
      </w:r>
      <w:r w:rsidR="00536BA4" w:rsidRPr="009C5378">
        <w:rPr>
          <w:rFonts w:eastAsia="Times New Roman"/>
          <w:color w:val="000000"/>
          <w:spacing w:val="-2"/>
          <w:sz w:val="27"/>
          <w:szCs w:val="27"/>
        </w:rPr>
        <w:t>1. Quán triệt, tuyên truyền tới toàn thể cán bộ, giáo viên, nhân viên và học sinh của đơn vị về tinh thần của các Kế hoạch nói trên. Tiếp tục đẩy mạnh việc học tập và làm theo tư tưởng, đạo đức, phong cách Hồ Chí Minh tạo sự chuyển biến mạnh mẽ về nhận thức và hành động trong cán bộ, giáo viên, nhân viên và học sinh, đưa việc học tập và làm theo tư tưởng, đạo đức, phong cách Hồ Chí Minh trở thành công việc tự giác, thường xuyên của từng cá nhân trong các cơ sở giáo dục, trước hết là của người đứng đầu đơn vị nhằm xây dựng đội ngũ</w:t>
      </w:r>
      <w:r w:rsidR="00536BA4" w:rsidRPr="009C5378">
        <w:rPr>
          <w:spacing w:val="-2"/>
          <w:sz w:val="27"/>
          <w:szCs w:val="27"/>
        </w:rPr>
        <w:t xml:space="preserve"> viên chức, nhà giáo </w:t>
      </w:r>
      <w:r w:rsidR="00536BA4" w:rsidRPr="009C5378">
        <w:rPr>
          <w:rFonts w:eastAsia="Times New Roman"/>
          <w:color w:val="000000"/>
          <w:spacing w:val="-2"/>
          <w:sz w:val="27"/>
          <w:szCs w:val="27"/>
        </w:rPr>
        <w:t xml:space="preserve">nhất là đội ngũ cán bộ quản lý đủ năng lực, phẩm chất, ngang tầm nhiệm vụ. </w:t>
      </w:r>
    </w:p>
    <w:p w:rsidR="00957034" w:rsidRPr="009C5378" w:rsidRDefault="00D83871" w:rsidP="00C65AF3">
      <w:pPr>
        <w:tabs>
          <w:tab w:val="left" w:pos="567"/>
          <w:tab w:val="left" w:pos="1134"/>
          <w:tab w:val="left" w:pos="1701"/>
        </w:tabs>
        <w:spacing w:after="100" w:line="240" w:lineRule="auto"/>
        <w:jc w:val="both"/>
        <w:rPr>
          <w:spacing w:val="-2"/>
          <w:sz w:val="27"/>
          <w:szCs w:val="27"/>
        </w:rPr>
      </w:pPr>
      <w:r w:rsidRPr="009C5378">
        <w:rPr>
          <w:spacing w:val="-2"/>
          <w:sz w:val="27"/>
          <w:szCs w:val="27"/>
        </w:rPr>
        <w:tab/>
      </w:r>
      <w:r w:rsidR="00536BA4" w:rsidRPr="009C5378">
        <w:rPr>
          <w:spacing w:val="-2"/>
          <w:sz w:val="27"/>
          <w:szCs w:val="27"/>
        </w:rPr>
        <w:t xml:space="preserve">2. Căn cứ các Kế hoạch của Bộ GD&amp;ĐT và của Tỉnh ủy, bổ sung các nội dung, nhiệm vụ, giải pháp vào Kế hoạch của đơn vị, đảm bảo đáp ứng các mục đích, yêu cầu mà các Kế hoạch đề ra, cụ thể hóa đến từng đối tượng đồng thời chú ý một số điểm, cụ thể: </w:t>
      </w:r>
    </w:p>
    <w:p w:rsidR="007B7BF0" w:rsidRPr="009C5378" w:rsidRDefault="00957034" w:rsidP="00C65AF3">
      <w:pPr>
        <w:tabs>
          <w:tab w:val="left" w:pos="567"/>
          <w:tab w:val="left" w:pos="1134"/>
          <w:tab w:val="left" w:pos="1701"/>
        </w:tabs>
        <w:spacing w:after="100" w:line="240" w:lineRule="auto"/>
        <w:jc w:val="both"/>
        <w:rPr>
          <w:rFonts w:eastAsia="Times New Roman"/>
          <w:color w:val="000000"/>
          <w:spacing w:val="-2"/>
          <w:sz w:val="27"/>
          <w:szCs w:val="27"/>
        </w:rPr>
      </w:pPr>
      <w:r w:rsidRPr="009C5378">
        <w:rPr>
          <w:spacing w:val="-2"/>
          <w:sz w:val="27"/>
          <w:szCs w:val="27"/>
        </w:rPr>
        <w:tab/>
      </w:r>
      <w:r w:rsidR="00536BA4" w:rsidRPr="009C5378">
        <w:rPr>
          <w:spacing w:val="-2"/>
          <w:sz w:val="27"/>
          <w:szCs w:val="27"/>
        </w:rPr>
        <w:t xml:space="preserve">2.1. Điều chỉnh mốc thời gian tại Kế hoạch triển khai thực hiện </w:t>
      </w:r>
      <w:r w:rsidR="00536BA4" w:rsidRPr="009C5378">
        <w:rPr>
          <w:rFonts w:eastAsia="Times New Roman"/>
          <w:color w:val="000000"/>
          <w:spacing w:val="-2"/>
          <w:sz w:val="27"/>
          <w:szCs w:val="27"/>
        </w:rPr>
        <w:t>học tập và làm theo tư tưởng, đạo đức, phong cách Hồ Chí Minh từ nay đến năm 2020 của đơn vị phù hợp với Kế hoạch của Tỉnh ủy và thực tế của đơn vị:</w:t>
      </w:r>
    </w:p>
    <w:p w:rsidR="007B7BF0" w:rsidRPr="009C5378" w:rsidRDefault="007B7BF0" w:rsidP="00C65AF3">
      <w:pPr>
        <w:tabs>
          <w:tab w:val="left" w:pos="567"/>
          <w:tab w:val="left" w:pos="1134"/>
          <w:tab w:val="left" w:pos="1701"/>
        </w:tabs>
        <w:spacing w:after="100" w:line="240" w:lineRule="auto"/>
        <w:jc w:val="both"/>
        <w:rPr>
          <w:rFonts w:eastAsia="Times New Roman"/>
          <w:color w:val="000000"/>
          <w:spacing w:val="-2"/>
          <w:sz w:val="27"/>
          <w:szCs w:val="27"/>
        </w:rPr>
      </w:pPr>
      <w:r w:rsidRPr="009C5378">
        <w:rPr>
          <w:rFonts w:eastAsia="Times New Roman"/>
          <w:color w:val="000000"/>
          <w:spacing w:val="-2"/>
          <w:sz w:val="27"/>
          <w:szCs w:val="27"/>
        </w:rPr>
        <w:tab/>
      </w:r>
      <w:r w:rsidR="00536BA4" w:rsidRPr="009C5378">
        <w:rPr>
          <w:rFonts w:eastAsia="Times New Roman"/>
          <w:color w:val="000000"/>
          <w:spacing w:val="-2"/>
          <w:sz w:val="27"/>
          <w:szCs w:val="27"/>
        </w:rPr>
        <w:t>- Năm 2016: Những nội dung cơ bản của tư tưởng, đạo đức, phong cách Hồ Chí Minh (có tính chất toàn khóa);</w:t>
      </w:r>
    </w:p>
    <w:p w:rsidR="0039789E" w:rsidRPr="009C5378" w:rsidRDefault="007B7BF0" w:rsidP="00C65AF3">
      <w:pPr>
        <w:tabs>
          <w:tab w:val="left" w:pos="567"/>
          <w:tab w:val="left" w:pos="1134"/>
          <w:tab w:val="left" w:pos="1701"/>
        </w:tabs>
        <w:spacing w:after="100" w:line="240" w:lineRule="auto"/>
        <w:jc w:val="both"/>
        <w:rPr>
          <w:spacing w:val="-6"/>
          <w:sz w:val="27"/>
          <w:szCs w:val="27"/>
        </w:rPr>
      </w:pPr>
      <w:r w:rsidRPr="009C5378">
        <w:rPr>
          <w:rFonts w:eastAsia="Times New Roman"/>
          <w:color w:val="000000"/>
          <w:spacing w:val="-2"/>
          <w:sz w:val="27"/>
          <w:szCs w:val="27"/>
        </w:rPr>
        <w:tab/>
      </w:r>
      <w:r w:rsidR="00536BA4" w:rsidRPr="009C5378">
        <w:rPr>
          <w:rFonts w:eastAsia="Times New Roman"/>
          <w:color w:val="000000"/>
          <w:spacing w:val="-2"/>
          <w:sz w:val="27"/>
          <w:szCs w:val="27"/>
        </w:rPr>
        <w:t xml:space="preserve">- Năm 2017: Học tập và làm theo tư tưởng, đạo đức, phong cách Hồ Chí Minh về phòng, chống </w:t>
      </w:r>
      <w:r w:rsidR="00536BA4" w:rsidRPr="009C5378">
        <w:rPr>
          <w:spacing w:val="-2"/>
          <w:sz w:val="27"/>
          <w:szCs w:val="27"/>
        </w:rPr>
        <w:t xml:space="preserve">suy thoái về tư tưởng chính trị, đạo đức, lối sống và những biểu hiện “tự diễn biến”, “tự chuyển hóa”; </w:t>
      </w:r>
      <w:r w:rsidR="00536BA4" w:rsidRPr="009C5378">
        <w:rPr>
          <w:spacing w:val="-6"/>
          <w:sz w:val="27"/>
          <w:szCs w:val="27"/>
        </w:rPr>
        <w:t xml:space="preserve">tập trung  học tập, làm theo tấm gương đạo đức của Bác về tinh thần trách nhiệm, hết lòng, hết sức phục vụ tổ quốc, phụng sự nhân dân. Cán bộ, giáo viên, nhân viên trong toàn Ngành đổi mới phong cách, tác phong, nâng cao trách nhiệm, </w:t>
      </w:r>
      <w:r w:rsidR="00536BA4" w:rsidRPr="009C5378">
        <w:rPr>
          <w:spacing w:val="-6"/>
          <w:sz w:val="27"/>
          <w:szCs w:val="27"/>
        </w:rPr>
        <w:lastRenderedPageBreak/>
        <w:t>hết lòng vì sự nghiệp giáo dục và đào tạo, vì học sinh thân yêu. Phấn đấu trở thành tấm gương về đạo đức, tự học, sáng tạo, góp phần xây dựng tỉnh Quảng Ninh và đất nước Việt Nam giầu, mạnh, văn minh;</w:t>
      </w:r>
    </w:p>
    <w:p w:rsidR="00824D2F" w:rsidRPr="009C5378" w:rsidRDefault="0039789E" w:rsidP="00C65AF3">
      <w:pPr>
        <w:tabs>
          <w:tab w:val="left" w:pos="567"/>
          <w:tab w:val="left" w:pos="1134"/>
          <w:tab w:val="left" w:pos="1701"/>
        </w:tabs>
        <w:spacing w:after="100" w:line="240" w:lineRule="auto"/>
        <w:jc w:val="both"/>
        <w:rPr>
          <w:rFonts w:eastAsia="Times New Roman"/>
          <w:color w:val="000000"/>
          <w:spacing w:val="-6"/>
          <w:sz w:val="27"/>
          <w:szCs w:val="27"/>
        </w:rPr>
      </w:pPr>
      <w:r w:rsidRPr="009C5378">
        <w:rPr>
          <w:spacing w:val="-6"/>
          <w:sz w:val="27"/>
          <w:szCs w:val="27"/>
        </w:rPr>
        <w:tab/>
      </w:r>
      <w:r w:rsidR="00536BA4" w:rsidRPr="009C5378">
        <w:rPr>
          <w:spacing w:val="-6"/>
          <w:sz w:val="27"/>
          <w:szCs w:val="27"/>
        </w:rPr>
        <w:t xml:space="preserve">- Năm 2018: </w:t>
      </w:r>
      <w:r w:rsidR="00536BA4" w:rsidRPr="009C5378">
        <w:rPr>
          <w:rFonts w:eastAsia="Times New Roman"/>
          <w:color w:val="000000"/>
          <w:spacing w:val="-6"/>
          <w:sz w:val="27"/>
          <w:szCs w:val="27"/>
        </w:rPr>
        <w:t>Học tập và làm theo tư tưởng, đạo đức, phong cách Hồ Chí Minh về xây dựng phong cách, tác phong của người đứng đầu, của cán bộ, đảng viên;</w:t>
      </w:r>
    </w:p>
    <w:p w:rsidR="00824D2F" w:rsidRPr="009C5378" w:rsidRDefault="00824D2F" w:rsidP="00C65AF3">
      <w:pPr>
        <w:tabs>
          <w:tab w:val="left" w:pos="567"/>
          <w:tab w:val="left" w:pos="1134"/>
          <w:tab w:val="left" w:pos="1701"/>
        </w:tabs>
        <w:spacing w:after="100" w:line="240" w:lineRule="auto"/>
        <w:jc w:val="both"/>
        <w:rPr>
          <w:rFonts w:eastAsia="Times New Roman"/>
          <w:color w:val="000000"/>
          <w:spacing w:val="-2"/>
          <w:sz w:val="27"/>
          <w:szCs w:val="27"/>
        </w:rPr>
      </w:pPr>
      <w:r w:rsidRPr="009C5378">
        <w:rPr>
          <w:rFonts w:eastAsia="Times New Roman"/>
          <w:color w:val="000000"/>
          <w:spacing w:val="-6"/>
          <w:sz w:val="27"/>
          <w:szCs w:val="27"/>
        </w:rPr>
        <w:tab/>
      </w:r>
      <w:r w:rsidR="00536BA4" w:rsidRPr="009C5378">
        <w:rPr>
          <w:rFonts w:eastAsia="Times New Roman"/>
          <w:color w:val="000000"/>
          <w:spacing w:val="-6"/>
          <w:sz w:val="27"/>
          <w:szCs w:val="27"/>
        </w:rPr>
        <w:t xml:space="preserve">- Năm 2019: </w:t>
      </w:r>
      <w:r w:rsidR="00536BA4" w:rsidRPr="009C5378">
        <w:rPr>
          <w:rFonts w:eastAsia="Times New Roman"/>
          <w:color w:val="000000"/>
          <w:spacing w:val="-2"/>
          <w:sz w:val="27"/>
          <w:szCs w:val="27"/>
        </w:rPr>
        <w:t>Học tập và làm theo tư tưởng, đạo đức, phong cách Hồ Chí Minh về xây dựng ý thức tôn trọng nhân dân, phát huy dân chủ, chăm lo đời sống nhân dân;</w:t>
      </w:r>
    </w:p>
    <w:p w:rsidR="00824D2F" w:rsidRPr="009C5378" w:rsidRDefault="00824D2F" w:rsidP="00C65AF3">
      <w:pPr>
        <w:tabs>
          <w:tab w:val="left" w:pos="567"/>
          <w:tab w:val="left" w:pos="1134"/>
          <w:tab w:val="left" w:pos="1701"/>
        </w:tabs>
        <w:spacing w:after="100" w:line="240" w:lineRule="auto"/>
        <w:jc w:val="both"/>
        <w:rPr>
          <w:rFonts w:eastAsia="Times New Roman"/>
          <w:color w:val="000000"/>
          <w:spacing w:val="6"/>
          <w:sz w:val="27"/>
          <w:szCs w:val="27"/>
        </w:rPr>
      </w:pPr>
      <w:r w:rsidRPr="009C5378">
        <w:rPr>
          <w:rFonts w:eastAsia="Times New Roman"/>
          <w:color w:val="000000"/>
          <w:spacing w:val="-2"/>
          <w:sz w:val="27"/>
          <w:szCs w:val="27"/>
        </w:rPr>
        <w:tab/>
      </w:r>
      <w:r w:rsidR="00536BA4" w:rsidRPr="009C5378">
        <w:rPr>
          <w:rFonts w:eastAsia="Times New Roman"/>
          <w:color w:val="000000"/>
          <w:spacing w:val="-2"/>
          <w:sz w:val="27"/>
          <w:szCs w:val="27"/>
        </w:rPr>
        <w:t>- Năm 2020: Học tập và làm theo tư tưởng, đạo đức, phong cách Hồ Chí Minh về đại đoàn kết dân tộc, xây dựng hệ thống chính trị vững mạnh.</w:t>
      </w:r>
    </w:p>
    <w:p w:rsidR="00D04AF1" w:rsidRPr="009C5378" w:rsidRDefault="00824D2F" w:rsidP="00C65AF3">
      <w:pPr>
        <w:tabs>
          <w:tab w:val="left" w:pos="567"/>
          <w:tab w:val="left" w:pos="1134"/>
          <w:tab w:val="left" w:pos="1701"/>
        </w:tabs>
        <w:spacing w:after="100" w:line="240" w:lineRule="auto"/>
        <w:jc w:val="both"/>
        <w:rPr>
          <w:spacing w:val="-2"/>
          <w:sz w:val="27"/>
          <w:szCs w:val="27"/>
        </w:rPr>
      </w:pPr>
      <w:r w:rsidRPr="009C5378">
        <w:rPr>
          <w:rFonts w:eastAsia="Times New Roman"/>
          <w:color w:val="000000"/>
          <w:spacing w:val="6"/>
          <w:sz w:val="27"/>
          <w:szCs w:val="27"/>
        </w:rPr>
        <w:tab/>
      </w:r>
      <w:r w:rsidR="00536BA4" w:rsidRPr="009C5378">
        <w:rPr>
          <w:rFonts w:eastAsia="Times New Roman"/>
          <w:color w:val="000000"/>
          <w:spacing w:val="6"/>
          <w:sz w:val="27"/>
          <w:szCs w:val="27"/>
        </w:rPr>
        <w:t xml:space="preserve">2.2. </w:t>
      </w:r>
      <w:r w:rsidR="00536BA4" w:rsidRPr="009C5378">
        <w:rPr>
          <w:rFonts w:eastAsia="Times New Roman"/>
          <w:color w:val="000000"/>
          <w:spacing w:val="-2"/>
          <w:sz w:val="27"/>
          <w:szCs w:val="27"/>
        </w:rPr>
        <w:t>Ngoài kinh phí ngân sách được cấp h</w:t>
      </w:r>
      <w:r w:rsidR="00D04AF1" w:rsidRPr="009C5378">
        <w:rPr>
          <w:rFonts w:eastAsia="Times New Roman"/>
          <w:color w:val="000000"/>
          <w:spacing w:val="-2"/>
          <w:sz w:val="27"/>
          <w:szCs w:val="27"/>
        </w:rPr>
        <w:t>à</w:t>
      </w:r>
      <w:r w:rsidR="00536BA4" w:rsidRPr="009C5378">
        <w:rPr>
          <w:rFonts w:eastAsia="Times New Roman"/>
          <w:color w:val="000000"/>
          <w:spacing w:val="-2"/>
          <w:sz w:val="27"/>
          <w:szCs w:val="27"/>
        </w:rPr>
        <w:t>ng năm để thực hiện theo qu</w:t>
      </w:r>
      <w:r w:rsidR="00D04AF1" w:rsidRPr="009C5378">
        <w:rPr>
          <w:rFonts w:eastAsia="Times New Roman"/>
          <w:color w:val="000000"/>
          <w:spacing w:val="-2"/>
          <w:sz w:val="27"/>
          <w:szCs w:val="27"/>
        </w:rPr>
        <w:t>y</w:t>
      </w:r>
      <w:r w:rsidR="00536BA4" w:rsidRPr="009C5378">
        <w:rPr>
          <w:rFonts w:eastAsia="Times New Roman"/>
          <w:color w:val="000000"/>
          <w:spacing w:val="-2"/>
          <w:sz w:val="27"/>
          <w:szCs w:val="27"/>
        </w:rPr>
        <w:t xml:space="preserve"> định tại Thông tư số 38/2012/TT-BTC ngày 05/3/2012 của Bộ Tài chính về việc “Hướng dẫn quản l</w:t>
      </w:r>
      <w:r w:rsidR="00D04AF1" w:rsidRPr="009C5378">
        <w:rPr>
          <w:rFonts w:eastAsia="Times New Roman"/>
          <w:color w:val="000000"/>
          <w:spacing w:val="-2"/>
          <w:sz w:val="27"/>
          <w:szCs w:val="27"/>
        </w:rPr>
        <w:t>ý</w:t>
      </w:r>
      <w:r w:rsidR="00536BA4" w:rsidRPr="009C5378">
        <w:rPr>
          <w:rFonts w:eastAsia="Times New Roman"/>
          <w:color w:val="000000"/>
          <w:spacing w:val="-2"/>
          <w:sz w:val="27"/>
          <w:szCs w:val="27"/>
        </w:rPr>
        <w:t>, sử dụng kinh phí về tiếp tục đẩy mạnh việc học tập và làm theo tư tưởng, đạo đức, phong cách Hồ Chí Minh ở các cấp”, các đơn vị ưu tiên huy động các nguồn kinh phí hợp pháp khác theo qui định hiện hành để triển khai hiệu quả Kế hoạch.</w:t>
      </w:r>
    </w:p>
    <w:p w:rsidR="00D04AF1" w:rsidRPr="009C5378" w:rsidRDefault="00D04AF1" w:rsidP="00C65AF3">
      <w:pPr>
        <w:tabs>
          <w:tab w:val="left" w:pos="567"/>
          <w:tab w:val="left" w:pos="1134"/>
          <w:tab w:val="left" w:pos="1701"/>
        </w:tabs>
        <w:spacing w:after="100" w:line="240" w:lineRule="auto"/>
        <w:jc w:val="both"/>
        <w:rPr>
          <w:spacing w:val="6"/>
          <w:sz w:val="27"/>
          <w:szCs w:val="27"/>
        </w:rPr>
      </w:pPr>
      <w:r w:rsidRPr="009C5378">
        <w:rPr>
          <w:spacing w:val="-2"/>
          <w:sz w:val="27"/>
          <w:szCs w:val="27"/>
        </w:rPr>
        <w:tab/>
      </w:r>
      <w:r w:rsidR="00536BA4" w:rsidRPr="009C5378">
        <w:rPr>
          <w:spacing w:val="-2"/>
          <w:sz w:val="27"/>
          <w:szCs w:val="27"/>
        </w:rPr>
        <w:t xml:space="preserve">2.3. </w:t>
      </w:r>
      <w:r w:rsidR="00536BA4" w:rsidRPr="009C5378">
        <w:rPr>
          <w:rFonts w:eastAsia="Times New Roman"/>
          <w:color w:val="000000"/>
          <w:spacing w:val="-2"/>
          <w:sz w:val="27"/>
          <w:szCs w:val="27"/>
        </w:rPr>
        <w:t>Thường xuyên theo dõi, hướng dẫn, đôn đốc, kiểm tra, giám sát việc triển khai thực hiện  Kế hoạch “học tập và làm theo tư tưởng, đạo đức, phong cách Hồ Chí Minh” tại  đơn vị. Kịp thời giải quyết, tháo gỡ những khó khăn, vướng mắc trong quá trình thực hiện.</w:t>
      </w:r>
    </w:p>
    <w:p w:rsidR="00E42EA4" w:rsidRPr="009C5378" w:rsidRDefault="00D04AF1" w:rsidP="00C65AF3">
      <w:pPr>
        <w:tabs>
          <w:tab w:val="left" w:pos="567"/>
          <w:tab w:val="left" w:pos="1134"/>
          <w:tab w:val="left" w:pos="1701"/>
        </w:tabs>
        <w:spacing w:after="100" w:line="240" w:lineRule="auto"/>
        <w:jc w:val="both"/>
        <w:rPr>
          <w:rFonts w:eastAsia="Times New Roman"/>
          <w:color w:val="000000"/>
          <w:spacing w:val="6"/>
          <w:sz w:val="27"/>
          <w:szCs w:val="27"/>
        </w:rPr>
      </w:pPr>
      <w:r w:rsidRPr="009C5378">
        <w:rPr>
          <w:spacing w:val="6"/>
          <w:sz w:val="27"/>
          <w:szCs w:val="27"/>
        </w:rPr>
        <w:tab/>
      </w:r>
      <w:r w:rsidR="00536BA4" w:rsidRPr="009C5378">
        <w:rPr>
          <w:spacing w:val="6"/>
          <w:sz w:val="27"/>
          <w:szCs w:val="27"/>
        </w:rPr>
        <w:t xml:space="preserve">2.4. Thực hiện nghiêm túc công tác sơ kết, tổng kết, khen thưởng và báo cáo việc </w:t>
      </w:r>
      <w:r w:rsidR="00536BA4" w:rsidRPr="009C5378">
        <w:rPr>
          <w:rFonts w:eastAsia="Times New Roman"/>
          <w:color w:val="000000"/>
          <w:spacing w:val="6"/>
          <w:sz w:val="27"/>
          <w:szCs w:val="27"/>
        </w:rPr>
        <w:t xml:space="preserve">học tập và làm theo tư tưởng, đạo đức, phong cách Hồ Chí Minh tại đơn vị. </w:t>
      </w:r>
    </w:p>
    <w:p w:rsidR="00C06572" w:rsidRPr="009C5378" w:rsidRDefault="00E42EA4" w:rsidP="00C65AF3">
      <w:pPr>
        <w:tabs>
          <w:tab w:val="left" w:pos="567"/>
          <w:tab w:val="left" w:pos="1134"/>
          <w:tab w:val="left" w:pos="1701"/>
        </w:tabs>
        <w:spacing w:after="100" w:line="240" w:lineRule="auto"/>
        <w:jc w:val="both"/>
        <w:rPr>
          <w:rFonts w:eastAsia="Times New Roman"/>
          <w:color w:val="000000"/>
          <w:spacing w:val="-2"/>
          <w:sz w:val="27"/>
          <w:szCs w:val="27"/>
        </w:rPr>
      </w:pPr>
      <w:r w:rsidRPr="009C5378">
        <w:rPr>
          <w:rFonts w:eastAsia="Times New Roman"/>
          <w:color w:val="000000"/>
          <w:spacing w:val="6"/>
          <w:sz w:val="27"/>
          <w:szCs w:val="27"/>
        </w:rPr>
        <w:tab/>
      </w:r>
      <w:r w:rsidR="00536BA4" w:rsidRPr="009C5378">
        <w:rPr>
          <w:rFonts w:eastAsia="Times New Roman"/>
          <w:color w:val="000000"/>
          <w:spacing w:val="6"/>
          <w:sz w:val="27"/>
          <w:szCs w:val="27"/>
        </w:rPr>
        <w:t xml:space="preserve">- </w:t>
      </w:r>
      <w:r w:rsidR="00536BA4" w:rsidRPr="009C5378">
        <w:rPr>
          <w:rFonts w:eastAsia="Times New Roman"/>
          <w:color w:val="000000"/>
          <w:spacing w:val="-2"/>
          <w:sz w:val="27"/>
          <w:szCs w:val="27"/>
        </w:rPr>
        <w:t>H</w:t>
      </w:r>
      <w:r w:rsidR="00C06572" w:rsidRPr="009C5378">
        <w:rPr>
          <w:rFonts w:eastAsia="Times New Roman"/>
          <w:color w:val="000000"/>
          <w:spacing w:val="-2"/>
          <w:sz w:val="27"/>
          <w:szCs w:val="27"/>
        </w:rPr>
        <w:t>à</w:t>
      </w:r>
      <w:r w:rsidR="00536BA4" w:rsidRPr="009C5378">
        <w:rPr>
          <w:rFonts w:eastAsia="Times New Roman"/>
          <w:color w:val="000000"/>
          <w:spacing w:val="-2"/>
          <w:sz w:val="27"/>
          <w:szCs w:val="27"/>
        </w:rPr>
        <w:t>ng năm tổ chức đánh giá kết quả thực hiện trong năm,</w:t>
      </w:r>
      <w:r w:rsidR="00577755" w:rsidRPr="009C5378">
        <w:rPr>
          <w:rFonts w:eastAsia="Times New Roman"/>
          <w:color w:val="000000"/>
          <w:spacing w:val="-2"/>
          <w:sz w:val="27"/>
          <w:szCs w:val="27"/>
        </w:rPr>
        <w:t xml:space="preserve"> xây dựng kế hoạch năm sau tại H</w:t>
      </w:r>
      <w:r w:rsidR="00536BA4" w:rsidRPr="009C5378">
        <w:rPr>
          <w:rFonts w:eastAsia="Times New Roman"/>
          <w:color w:val="000000"/>
          <w:spacing w:val="-2"/>
          <w:sz w:val="27"/>
          <w:szCs w:val="27"/>
        </w:rPr>
        <w:t>ội nghị tổng kết năm học của đơn vị (riêng kết quả thực hiện của năm 2016, báo cáo trước ngày 19/5/2017); kết hợp biểu dương những điển hình tiên tiến, gương người tốt, việc tốt về học tập và làm theo tư tưởng, đạo đức, phong cách Hồ Chí Minh vào dịp 19/5, hoặc gắn vào các ngày kỷ niệm quan trọng của Ngành, địa phương, đơn vị.</w:t>
      </w:r>
    </w:p>
    <w:p w:rsidR="00F978FD" w:rsidRPr="009C5378" w:rsidRDefault="00C06572" w:rsidP="00C65AF3">
      <w:pPr>
        <w:tabs>
          <w:tab w:val="left" w:pos="567"/>
          <w:tab w:val="left" w:pos="1134"/>
          <w:tab w:val="left" w:pos="1701"/>
        </w:tabs>
        <w:spacing w:after="100" w:line="240" w:lineRule="auto"/>
        <w:jc w:val="both"/>
        <w:rPr>
          <w:spacing w:val="-2"/>
          <w:sz w:val="27"/>
          <w:szCs w:val="27"/>
        </w:rPr>
      </w:pPr>
      <w:r w:rsidRPr="009C5378">
        <w:rPr>
          <w:rFonts w:eastAsia="Times New Roman"/>
          <w:color w:val="000000"/>
          <w:spacing w:val="-2"/>
          <w:sz w:val="27"/>
          <w:szCs w:val="27"/>
        </w:rPr>
        <w:tab/>
      </w:r>
      <w:r w:rsidR="00536BA4" w:rsidRPr="009C5378">
        <w:rPr>
          <w:rFonts w:eastAsia="Times New Roman"/>
          <w:color w:val="000000"/>
          <w:spacing w:val="-2"/>
          <w:sz w:val="27"/>
          <w:szCs w:val="27"/>
        </w:rPr>
        <w:t>- Tổ chức sơ kết Kế hoạch thực hiện Chỉ thị 05-CT/TW của toàn Ngành Giáo dục và Đào tạo vào năm 20</w:t>
      </w:r>
      <w:r w:rsidR="00D264FF">
        <w:rPr>
          <w:rFonts w:eastAsia="Times New Roman"/>
          <w:color w:val="000000"/>
          <w:spacing w:val="-2"/>
          <w:sz w:val="27"/>
          <w:szCs w:val="27"/>
        </w:rPr>
        <w:t>1</w:t>
      </w:r>
      <w:r w:rsidR="00536BA4" w:rsidRPr="009C5378">
        <w:rPr>
          <w:rFonts w:eastAsia="Times New Roman"/>
          <w:color w:val="000000"/>
          <w:spacing w:val="-2"/>
          <w:sz w:val="27"/>
          <w:szCs w:val="27"/>
        </w:rPr>
        <w:t xml:space="preserve">8, tổng kết vào năm 2020.   </w:t>
      </w:r>
    </w:p>
    <w:p w:rsidR="00EB17F7" w:rsidRPr="009C5378" w:rsidRDefault="00F978FD" w:rsidP="00C65AF3">
      <w:pPr>
        <w:tabs>
          <w:tab w:val="left" w:pos="567"/>
          <w:tab w:val="left" w:pos="1134"/>
          <w:tab w:val="left" w:pos="1701"/>
        </w:tabs>
        <w:spacing w:after="100" w:line="240" w:lineRule="auto"/>
        <w:jc w:val="both"/>
        <w:rPr>
          <w:spacing w:val="-2"/>
          <w:sz w:val="27"/>
          <w:szCs w:val="27"/>
        </w:rPr>
      </w:pPr>
      <w:r w:rsidRPr="009C5378">
        <w:rPr>
          <w:spacing w:val="-2"/>
          <w:sz w:val="27"/>
          <w:szCs w:val="27"/>
        </w:rPr>
        <w:tab/>
      </w:r>
      <w:r w:rsidR="00536BA4" w:rsidRPr="009C5378">
        <w:rPr>
          <w:spacing w:val="-2"/>
          <w:sz w:val="27"/>
          <w:szCs w:val="27"/>
        </w:rPr>
        <w:t xml:space="preserve">Phòng Giáo dục và Đào tạo yêu cầu các đơn vị thực hiện nghiêm túc, thiết thực, hiệu quả và sáng tạo </w:t>
      </w:r>
      <w:r w:rsidR="00536BA4" w:rsidRPr="009C5378">
        <w:rPr>
          <w:rFonts w:eastAsia="Times New Roman"/>
          <w:color w:val="000000"/>
          <w:spacing w:val="-2"/>
          <w:sz w:val="27"/>
          <w:szCs w:val="27"/>
        </w:rPr>
        <w:t xml:space="preserve">Chỉ thị </w:t>
      </w:r>
      <w:bookmarkStart w:id="0" w:name="_GoBack"/>
      <w:bookmarkEnd w:id="0"/>
      <w:r w:rsidR="00536BA4" w:rsidRPr="009C5378">
        <w:rPr>
          <w:rFonts w:eastAsia="Times New Roman"/>
          <w:color w:val="000000"/>
          <w:spacing w:val="-2"/>
          <w:sz w:val="27"/>
          <w:szCs w:val="27"/>
        </w:rPr>
        <w:t>05-CT/TW. Mọi báo cáo theo qu</w:t>
      </w:r>
      <w:r w:rsidR="008A0358" w:rsidRPr="009C5378">
        <w:rPr>
          <w:rFonts w:eastAsia="Times New Roman"/>
          <w:color w:val="000000"/>
          <w:spacing w:val="-2"/>
          <w:sz w:val="27"/>
          <w:szCs w:val="27"/>
        </w:rPr>
        <w:t>y</w:t>
      </w:r>
      <w:r w:rsidR="00536BA4" w:rsidRPr="009C5378">
        <w:rPr>
          <w:rFonts w:eastAsia="Times New Roman"/>
          <w:color w:val="000000"/>
          <w:spacing w:val="-2"/>
          <w:sz w:val="27"/>
          <w:szCs w:val="27"/>
        </w:rPr>
        <w:t xml:space="preserve"> định, gửi về Phòng </w:t>
      </w:r>
      <w:r w:rsidR="00536BA4" w:rsidRPr="009C5378">
        <w:rPr>
          <w:spacing w:val="-2"/>
          <w:sz w:val="27"/>
          <w:szCs w:val="27"/>
        </w:rPr>
        <w:t>Giáo dục và Đào tạo qua bộ phận Chuyên môn THCS theo hộp thư điện tử</w:t>
      </w:r>
      <w:r w:rsidR="00FA37B3" w:rsidRPr="009C5378">
        <w:rPr>
          <w:spacing w:val="-2"/>
          <w:sz w:val="27"/>
          <w:szCs w:val="27"/>
        </w:rPr>
        <w:t>:</w:t>
      </w:r>
      <w:r w:rsidR="00536BA4" w:rsidRPr="009C5378">
        <w:rPr>
          <w:spacing w:val="-2"/>
          <w:sz w:val="27"/>
          <w:szCs w:val="27"/>
        </w:rPr>
        <w:t xml:space="preserve"> </w:t>
      </w:r>
      <w:hyperlink r:id="rId6" w:history="1">
        <w:r w:rsidR="00EB17F7" w:rsidRPr="009C5378">
          <w:rPr>
            <w:rStyle w:val="Hyperlink"/>
            <w:spacing w:val="-2"/>
            <w:sz w:val="27"/>
            <w:szCs w:val="27"/>
          </w:rPr>
          <w:t>ntoanhpgd@dongtrieu.edu.vn./</w:t>
        </w:r>
      </w:hyperlink>
      <w:r w:rsidR="00FA37B3" w:rsidRPr="009C5378">
        <w:rPr>
          <w:spacing w:val="-2"/>
          <w:sz w:val="27"/>
          <w:szCs w:val="27"/>
        </w:rPr>
        <w:t>.</w:t>
      </w:r>
    </w:p>
    <w:tbl>
      <w:tblPr>
        <w:tblW w:w="9214" w:type="dxa"/>
        <w:tblCellSpacing w:w="0" w:type="dxa"/>
        <w:tblInd w:w="108" w:type="dxa"/>
        <w:shd w:val="clear" w:color="auto" w:fill="FFFFFF"/>
        <w:tblCellMar>
          <w:left w:w="0" w:type="dxa"/>
          <w:right w:w="0" w:type="dxa"/>
        </w:tblCellMar>
        <w:tblLook w:val="04A0"/>
      </w:tblPr>
      <w:tblGrid>
        <w:gridCol w:w="4607"/>
        <w:gridCol w:w="4607"/>
      </w:tblGrid>
      <w:tr w:rsidR="00536BA4" w:rsidRPr="00D264FF" w:rsidTr="00220B5A">
        <w:trPr>
          <w:tblCellSpacing w:w="0" w:type="dxa"/>
        </w:trPr>
        <w:tc>
          <w:tcPr>
            <w:tcW w:w="4607" w:type="dxa"/>
            <w:shd w:val="clear" w:color="auto" w:fill="FFFFFF"/>
            <w:tcMar>
              <w:top w:w="0" w:type="dxa"/>
              <w:left w:w="108" w:type="dxa"/>
              <w:bottom w:w="0" w:type="dxa"/>
              <w:right w:w="108" w:type="dxa"/>
            </w:tcMar>
          </w:tcPr>
          <w:p w:rsidR="00536BA4" w:rsidRPr="00387791" w:rsidRDefault="00536BA4" w:rsidP="0013061B">
            <w:pPr>
              <w:spacing w:after="0" w:line="240" w:lineRule="auto"/>
              <w:rPr>
                <w:sz w:val="22"/>
                <w:lang w:val="vi-VN"/>
              </w:rPr>
            </w:pPr>
            <w:r w:rsidRPr="00A51F6B">
              <w:rPr>
                <w:spacing w:val="-2"/>
                <w:szCs w:val="28"/>
              </w:rPr>
              <w:t xml:space="preserve">  </w:t>
            </w:r>
            <w:bookmarkStart w:id="1" w:name="graphic04"/>
            <w:bookmarkEnd w:id="1"/>
            <w:r w:rsidRPr="00A53B14">
              <w:rPr>
                <w:lang w:val="vi-VN"/>
              </w:rPr>
              <w:t> </w:t>
            </w:r>
            <w:r w:rsidRPr="00A53B14">
              <w:rPr>
                <w:b/>
                <w:bCs/>
                <w:i/>
                <w:iCs/>
                <w:sz w:val="24"/>
                <w:szCs w:val="24"/>
                <w:lang w:val="vi-VN"/>
              </w:rPr>
              <w:t>Nơi nhận:</w:t>
            </w:r>
          </w:p>
          <w:p w:rsidR="00536BA4" w:rsidRPr="005837F1" w:rsidRDefault="00536BA4" w:rsidP="0013061B">
            <w:pPr>
              <w:spacing w:after="0" w:line="240" w:lineRule="auto"/>
              <w:rPr>
                <w:sz w:val="22"/>
                <w:lang w:val="vi-VN"/>
              </w:rPr>
            </w:pPr>
            <w:r w:rsidRPr="00387791">
              <w:rPr>
                <w:sz w:val="22"/>
                <w:lang w:val="vi-VN"/>
              </w:rPr>
              <w:t>- Như kính gửi (để t/h)</w:t>
            </w:r>
            <w:r>
              <w:rPr>
                <w:sz w:val="22"/>
                <w:lang w:val="vi-VN"/>
              </w:rPr>
              <w:t>;</w:t>
            </w:r>
            <w:r w:rsidRPr="00387791">
              <w:rPr>
                <w:sz w:val="22"/>
                <w:lang w:val="vi-VN"/>
              </w:rPr>
              <w:t xml:space="preserve"> </w:t>
            </w:r>
            <w:r>
              <w:rPr>
                <w:sz w:val="22"/>
                <w:lang w:val="vi-VN"/>
              </w:rPr>
              <w:tab/>
            </w:r>
            <w:r w:rsidRPr="005837F1">
              <w:rPr>
                <w:sz w:val="22"/>
                <w:lang w:val="vi-VN"/>
              </w:rPr>
              <w:tab/>
            </w:r>
          </w:p>
          <w:p w:rsidR="00536BA4" w:rsidRPr="005837F1" w:rsidRDefault="00536BA4" w:rsidP="0013061B">
            <w:pPr>
              <w:spacing w:after="0" w:line="240" w:lineRule="auto"/>
              <w:rPr>
                <w:sz w:val="22"/>
                <w:lang w:val="vi-VN"/>
              </w:rPr>
            </w:pPr>
            <w:r w:rsidRPr="00A53B14">
              <w:rPr>
                <w:sz w:val="22"/>
                <w:lang w:val="vi-VN"/>
              </w:rPr>
              <w:t xml:space="preserve">- </w:t>
            </w:r>
            <w:r w:rsidRPr="005837F1">
              <w:rPr>
                <w:sz w:val="22"/>
                <w:lang w:val="vi-VN"/>
              </w:rPr>
              <w:t>Lãnh đạo Phòng GD&amp;ĐT;</w:t>
            </w:r>
          </w:p>
          <w:p w:rsidR="00536BA4" w:rsidRPr="005837F1" w:rsidRDefault="00536BA4" w:rsidP="0013061B">
            <w:pPr>
              <w:spacing w:after="0" w:line="240" w:lineRule="auto"/>
              <w:rPr>
                <w:sz w:val="22"/>
                <w:lang w:val="vi-VN"/>
              </w:rPr>
            </w:pPr>
            <w:r w:rsidRPr="005837F1">
              <w:rPr>
                <w:sz w:val="22"/>
                <w:lang w:val="vi-VN"/>
              </w:rPr>
              <w:t>- Công đoàn Ngành (phối hợp);</w:t>
            </w:r>
          </w:p>
          <w:p w:rsidR="00536BA4" w:rsidRPr="00387791" w:rsidRDefault="00536BA4" w:rsidP="0013061B">
            <w:pPr>
              <w:spacing w:after="0" w:line="240" w:lineRule="auto"/>
              <w:rPr>
                <w:sz w:val="22"/>
                <w:lang w:val="vi-VN"/>
              </w:rPr>
            </w:pPr>
            <w:r w:rsidRPr="00387791">
              <w:rPr>
                <w:sz w:val="22"/>
                <w:lang w:val="vi-VN"/>
              </w:rPr>
              <w:t>- Cổng TTĐT</w:t>
            </w:r>
            <w:r w:rsidR="00262242">
              <w:rPr>
                <w:sz w:val="22"/>
                <w:lang w:val="vi-VN"/>
              </w:rPr>
              <w:t xml:space="preserve"> ngành</w:t>
            </w:r>
            <w:r w:rsidRPr="00387791">
              <w:rPr>
                <w:sz w:val="22"/>
                <w:lang w:val="vi-VN"/>
              </w:rPr>
              <w:t>;</w:t>
            </w:r>
          </w:p>
          <w:p w:rsidR="00536BA4" w:rsidRPr="00387791" w:rsidRDefault="00536BA4" w:rsidP="0013061B">
            <w:pPr>
              <w:spacing w:after="0" w:line="240" w:lineRule="auto"/>
              <w:rPr>
                <w:lang w:val="vi-VN"/>
              </w:rPr>
            </w:pPr>
            <w:r w:rsidRPr="00387791">
              <w:rPr>
                <w:sz w:val="22"/>
                <w:lang w:val="vi-VN"/>
              </w:rPr>
              <w:t xml:space="preserve">- Lưu: VT, </w:t>
            </w:r>
            <w:r w:rsidRPr="005837F1">
              <w:rPr>
                <w:sz w:val="22"/>
                <w:lang w:val="vi-VN"/>
              </w:rPr>
              <w:t>CM</w:t>
            </w:r>
            <w:r w:rsidR="00262242">
              <w:rPr>
                <w:sz w:val="22"/>
                <w:lang w:val="vi-VN"/>
              </w:rPr>
              <w:t xml:space="preserve"> </w:t>
            </w:r>
            <w:r w:rsidRPr="005837F1">
              <w:rPr>
                <w:sz w:val="22"/>
                <w:lang w:val="vi-VN"/>
              </w:rPr>
              <w:t>THCS</w:t>
            </w:r>
            <w:r w:rsidRPr="00387791">
              <w:rPr>
                <w:sz w:val="22"/>
                <w:lang w:val="vi-VN"/>
              </w:rPr>
              <w:t>.</w:t>
            </w:r>
          </w:p>
        </w:tc>
        <w:tc>
          <w:tcPr>
            <w:tcW w:w="4607" w:type="dxa"/>
            <w:shd w:val="clear" w:color="auto" w:fill="FFFFFF"/>
            <w:tcMar>
              <w:top w:w="0" w:type="dxa"/>
              <w:left w:w="108" w:type="dxa"/>
              <w:bottom w:w="0" w:type="dxa"/>
              <w:right w:w="108" w:type="dxa"/>
            </w:tcMar>
          </w:tcPr>
          <w:p w:rsidR="00536BA4" w:rsidRPr="00EB17F7" w:rsidRDefault="00536BA4" w:rsidP="0013061B">
            <w:pPr>
              <w:spacing w:after="0" w:line="240" w:lineRule="auto"/>
              <w:jc w:val="center"/>
              <w:rPr>
                <w:b/>
                <w:bCs/>
                <w:szCs w:val="28"/>
                <w:lang w:val="vi-VN"/>
              </w:rPr>
            </w:pPr>
            <w:r w:rsidRPr="00EB17F7">
              <w:rPr>
                <w:b/>
                <w:bCs/>
                <w:szCs w:val="28"/>
                <w:lang w:val="vi-VN"/>
              </w:rPr>
              <w:t>KT. TRƯỞNG PHÒNG</w:t>
            </w:r>
          </w:p>
          <w:p w:rsidR="00536BA4" w:rsidRPr="00EB17F7" w:rsidRDefault="00536BA4" w:rsidP="0013061B">
            <w:pPr>
              <w:spacing w:after="0" w:line="240" w:lineRule="auto"/>
              <w:jc w:val="center"/>
              <w:rPr>
                <w:b/>
                <w:bCs/>
                <w:szCs w:val="28"/>
                <w:lang w:val="vi-VN"/>
              </w:rPr>
            </w:pPr>
            <w:r w:rsidRPr="00EB17F7">
              <w:rPr>
                <w:b/>
                <w:bCs/>
                <w:szCs w:val="28"/>
                <w:lang w:val="vi-VN"/>
              </w:rPr>
              <w:t>PHÓ TRƯỞNG PHÒNG</w:t>
            </w:r>
          </w:p>
          <w:p w:rsidR="00536BA4" w:rsidRPr="00EB17F7" w:rsidRDefault="00536BA4" w:rsidP="0013061B">
            <w:pPr>
              <w:spacing w:after="0" w:line="240" w:lineRule="auto"/>
              <w:jc w:val="center"/>
              <w:rPr>
                <w:b/>
                <w:bCs/>
                <w:szCs w:val="28"/>
                <w:lang w:val="vi-VN"/>
              </w:rPr>
            </w:pPr>
            <w:r w:rsidRPr="00EB17F7">
              <w:rPr>
                <w:b/>
                <w:bCs/>
                <w:szCs w:val="28"/>
                <w:lang w:val="vi-VN"/>
              </w:rPr>
              <w:br/>
            </w:r>
          </w:p>
          <w:p w:rsidR="00536BA4" w:rsidRPr="00EB17F7" w:rsidRDefault="0011630C" w:rsidP="0013061B">
            <w:pPr>
              <w:spacing w:after="0" w:line="240" w:lineRule="auto"/>
              <w:jc w:val="center"/>
              <w:rPr>
                <w:bCs/>
                <w:i/>
                <w:szCs w:val="28"/>
                <w:lang w:val="vi-VN"/>
              </w:rPr>
            </w:pPr>
            <w:r w:rsidRPr="008D138B">
              <w:rPr>
                <w:bCs/>
                <w:i/>
                <w:sz w:val="26"/>
                <w:szCs w:val="28"/>
                <w:lang w:val="vi-VN"/>
              </w:rPr>
              <w:t>(Đã ký)</w:t>
            </w:r>
            <w:r w:rsidR="00536BA4" w:rsidRPr="008D138B">
              <w:rPr>
                <w:bCs/>
                <w:i/>
                <w:sz w:val="26"/>
                <w:szCs w:val="28"/>
                <w:lang w:val="vi-VN"/>
              </w:rPr>
              <w:t xml:space="preserve"> </w:t>
            </w:r>
          </w:p>
          <w:p w:rsidR="00536BA4" w:rsidRPr="00EB17F7" w:rsidRDefault="00536BA4" w:rsidP="0013061B">
            <w:pPr>
              <w:spacing w:after="0" w:line="240" w:lineRule="auto"/>
              <w:jc w:val="center"/>
              <w:rPr>
                <w:b/>
                <w:bCs/>
                <w:szCs w:val="28"/>
                <w:lang w:val="vi-VN"/>
              </w:rPr>
            </w:pPr>
          </w:p>
          <w:p w:rsidR="00536BA4" w:rsidRPr="00EB17F7" w:rsidRDefault="00536BA4" w:rsidP="0013061B">
            <w:pPr>
              <w:spacing w:after="0" w:line="240" w:lineRule="auto"/>
              <w:jc w:val="center"/>
              <w:rPr>
                <w:b/>
                <w:bCs/>
                <w:szCs w:val="28"/>
                <w:lang w:val="vi-VN"/>
              </w:rPr>
            </w:pPr>
          </w:p>
          <w:p w:rsidR="00536BA4" w:rsidRPr="005837F1" w:rsidRDefault="00536BA4" w:rsidP="0013061B">
            <w:pPr>
              <w:spacing w:after="0" w:line="240" w:lineRule="auto"/>
              <w:jc w:val="center"/>
              <w:rPr>
                <w:b/>
                <w:lang w:val="vi-VN"/>
              </w:rPr>
            </w:pPr>
            <w:r w:rsidRPr="00EB17F7">
              <w:rPr>
                <w:b/>
                <w:bCs/>
                <w:szCs w:val="28"/>
                <w:lang w:val="vi-VN"/>
              </w:rPr>
              <w:t>Phạm Thị Thanh Tâm</w:t>
            </w:r>
          </w:p>
        </w:tc>
      </w:tr>
    </w:tbl>
    <w:p w:rsidR="00536BA4" w:rsidRPr="00387791" w:rsidRDefault="00536BA4" w:rsidP="00536BA4">
      <w:pPr>
        <w:spacing w:before="120" w:after="0" w:line="240" w:lineRule="auto"/>
        <w:ind w:firstLine="840"/>
        <w:jc w:val="both"/>
        <w:rPr>
          <w:rFonts w:eastAsia="Times New Roman"/>
          <w:color w:val="000000"/>
          <w:sz w:val="24"/>
          <w:szCs w:val="24"/>
          <w:lang w:val="vi-VN"/>
        </w:rPr>
      </w:pPr>
    </w:p>
    <w:p w:rsidR="00976EF7" w:rsidRPr="005837F1" w:rsidRDefault="00976EF7">
      <w:pPr>
        <w:rPr>
          <w:lang w:val="vi-VN"/>
        </w:rPr>
      </w:pPr>
    </w:p>
    <w:sectPr w:rsidR="00976EF7" w:rsidRPr="005837F1" w:rsidSect="0049161B">
      <w:footerReference w:type="default" r:id="rId7"/>
      <w:pgSz w:w="11907" w:h="16840" w:code="9"/>
      <w:pgMar w:top="1134" w:right="992" w:bottom="1134" w:left="1701" w:header="680" w:footer="51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9C9" w:rsidRDefault="00D639C9">
      <w:pPr>
        <w:spacing w:after="0" w:line="240" w:lineRule="auto"/>
      </w:pPr>
      <w:r>
        <w:separator/>
      </w:r>
    </w:p>
  </w:endnote>
  <w:endnote w:type="continuationSeparator" w:id="1">
    <w:p w:rsidR="00D639C9" w:rsidRDefault="00D63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20" w:rsidRDefault="00823896">
    <w:pPr>
      <w:pStyle w:val="Footer"/>
      <w:jc w:val="center"/>
    </w:pPr>
    <w:r>
      <w:fldChar w:fldCharType="begin"/>
    </w:r>
    <w:r w:rsidR="00536BA4">
      <w:instrText xml:space="preserve"> PAGE   \* MERGEFORMAT </w:instrText>
    </w:r>
    <w:r>
      <w:fldChar w:fldCharType="separate"/>
    </w:r>
    <w:r w:rsidR="005B2BD4">
      <w:rPr>
        <w:noProof/>
      </w:rPr>
      <w:t>2</w:t>
    </w:r>
    <w:r>
      <w:rPr>
        <w:noProof/>
      </w:rPr>
      <w:fldChar w:fldCharType="end"/>
    </w:r>
  </w:p>
  <w:p w:rsidR="00E04BF5" w:rsidRDefault="00D639C9" w:rsidP="00D2323B">
    <w:pPr>
      <w:pStyle w:val="Footer"/>
      <w:tabs>
        <w:tab w:val="clear" w:pos="4680"/>
        <w:tab w:val="clear" w:pos="9360"/>
        <w:tab w:val="left" w:pos="289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9C9" w:rsidRDefault="00D639C9">
      <w:pPr>
        <w:spacing w:after="0" w:line="240" w:lineRule="auto"/>
      </w:pPr>
      <w:r>
        <w:separator/>
      </w:r>
    </w:p>
  </w:footnote>
  <w:footnote w:type="continuationSeparator" w:id="1">
    <w:p w:rsidR="00D639C9" w:rsidRDefault="00D639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36BA4"/>
    <w:rsid w:val="0011630C"/>
    <w:rsid w:val="00133BFA"/>
    <w:rsid w:val="0017242F"/>
    <w:rsid w:val="00175E8C"/>
    <w:rsid w:val="001A6108"/>
    <w:rsid w:val="00220B5A"/>
    <w:rsid w:val="00262242"/>
    <w:rsid w:val="002974F9"/>
    <w:rsid w:val="0039789E"/>
    <w:rsid w:val="003B6AA8"/>
    <w:rsid w:val="003E5F67"/>
    <w:rsid w:val="004530D3"/>
    <w:rsid w:val="0049161B"/>
    <w:rsid w:val="00536BA4"/>
    <w:rsid w:val="0057771D"/>
    <w:rsid w:val="00577755"/>
    <w:rsid w:val="005837F1"/>
    <w:rsid w:val="00592EFD"/>
    <w:rsid w:val="005B2BD4"/>
    <w:rsid w:val="00635D65"/>
    <w:rsid w:val="0070216F"/>
    <w:rsid w:val="007211D5"/>
    <w:rsid w:val="007B7BF0"/>
    <w:rsid w:val="00823896"/>
    <w:rsid w:val="00824D2F"/>
    <w:rsid w:val="008A0358"/>
    <w:rsid w:val="008D138B"/>
    <w:rsid w:val="008D41E0"/>
    <w:rsid w:val="00911B1C"/>
    <w:rsid w:val="00957034"/>
    <w:rsid w:val="00976EF7"/>
    <w:rsid w:val="009C5378"/>
    <w:rsid w:val="00A47F8F"/>
    <w:rsid w:val="00A51F6B"/>
    <w:rsid w:val="00B35685"/>
    <w:rsid w:val="00B558B7"/>
    <w:rsid w:val="00B6582D"/>
    <w:rsid w:val="00B9780E"/>
    <w:rsid w:val="00C06572"/>
    <w:rsid w:val="00C57242"/>
    <w:rsid w:val="00C65AF3"/>
    <w:rsid w:val="00D04AF1"/>
    <w:rsid w:val="00D264FF"/>
    <w:rsid w:val="00D639C9"/>
    <w:rsid w:val="00D83871"/>
    <w:rsid w:val="00E42EA4"/>
    <w:rsid w:val="00EB17F7"/>
    <w:rsid w:val="00F01A8B"/>
    <w:rsid w:val="00F076E0"/>
    <w:rsid w:val="00F978FD"/>
    <w:rsid w:val="00FA0B30"/>
    <w:rsid w:val="00FA37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A4"/>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rsid w:val="00536BA4"/>
    <w:rPr>
      <w:sz w:val="28"/>
    </w:rPr>
  </w:style>
  <w:style w:type="character" w:styleId="Hyperlink">
    <w:name w:val="Hyperlink"/>
    <w:uiPriority w:val="99"/>
    <w:rsid w:val="00536BA4"/>
    <w:rPr>
      <w:color w:val="0000FF"/>
      <w:u w:val="single"/>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536BA4"/>
    <w:pPr>
      <w:spacing w:after="0" w:line="240" w:lineRule="auto"/>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536BA4"/>
    <w:rPr>
      <w:rFonts w:ascii="Times New Roman" w:eastAsia="Calibri" w:hAnsi="Times New Roman" w:cs="Times New Roman"/>
      <w:sz w:val="28"/>
    </w:rPr>
  </w:style>
  <w:style w:type="paragraph" w:styleId="Footer">
    <w:name w:val="footer"/>
    <w:basedOn w:val="Normal"/>
    <w:link w:val="FooterChar"/>
    <w:uiPriority w:val="99"/>
    <w:unhideWhenUsed/>
    <w:rsid w:val="00536BA4"/>
    <w:pPr>
      <w:tabs>
        <w:tab w:val="center" w:pos="4680"/>
        <w:tab w:val="right" w:pos="9360"/>
      </w:tabs>
    </w:pPr>
  </w:style>
  <w:style w:type="character" w:customStyle="1" w:styleId="FooterChar">
    <w:name w:val="Footer Char"/>
    <w:basedOn w:val="DefaultParagraphFont"/>
    <w:link w:val="Footer"/>
    <w:uiPriority w:val="99"/>
    <w:rsid w:val="00536BA4"/>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A4"/>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rsid w:val="00536BA4"/>
    <w:rPr>
      <w:sz w:val="28"/>
    </w:rPr>
  </w:style>
  <w:style w:type="character" w:styleId="Hyperlink">
    <w:name w:val="Hyperlink"/>
    <w:uiPriority w:val="99"/>
    <w:rsid w:val="00536BA4"/>
    <w:rPr>
      <w:color w:val="0000FF"/>
      <w:u w:val="single"/>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536BA4"/>
    <w:pPr>
      <w:spacing w:after="0" w:line="240" w:lineRule="auto"/>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536BA4"/>
    <w:rPr>
      <w:rFonts w:ascii="Times New Roman" w:eastAsia="Calibri" w:hAnsi="Times New Roman" w:cs="Times New Roman"/>
      <w:sz w:val="28"/>
    </w:rPr>
  </w:style>
  <w:style w:type="paragraph" w:styleId="Footer">
    <w:name w:val="footer"/>
    <w:basedOn w:val="Normal"/>
    <w:link w:val="FooterChar"/>
    <w:uiPriority w:val="99"/>
    <w:unhideWhenUsed/>
    <w:rsid w:val="00536BA4"/>
    <w:pPr>
      <w:tabs>
        <w:tab w:val="center" w:pos="4680"/>
        <w:tab w:val="right" w:pos="9360"/>
      </w:tabs>
    </w:pPr>
  </w:style>
  <w:style w:type="character" w:customStyle="1" w:styleId="FooterChar">
    <w:name w:val="Footer Char"/>
    <w:basedOn w:val="DefaultParagraphFont"/>
    <w:link w:val="Footer"/>
    <w:uiPriority w:val="99"/>
    <w:rsid w:val="00536BA4"/>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toanhpgd@dongtrieu.edu.vn./"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ujU3BNORDqoZrxF4w1lT4s0Z9O0=</DigestValue>
    </Reference>
    <Reference URI="#idOfficeObject" Type="http://www.w3.org/2000/09/xmldsig#Object">
      <DigestMethod Algorithm="http://www.w3.org/2000/09/xmldsig#sha1"/>
      <DigestValue>2z+RnbihW7UrsFNbYHo/zoiV9ow=</DigestValue>
    </Reference>
  </SignedInfo>
  <SignatureValue>
    MK2uybIs+FgOgQvDqT8SCJbHoszMcdqArsPLwS4px8oyIj7ZjbFzpd8wF7m8JgfLr8/dDM3M
    9bT9owzwiHTew6n2/QmNOJC5RSeu3QGrWl4d7UIb51mV+L0Q/F9BV+nCJ9IEcsi5rlblAS76
    Yl0Ut3UY7VIBPjMXhXvHzFuY/VrvV0zG1AABIjv2fTJ8Wwa4OQL9FPltz3r757PCzWQ+6jzG
    GNPIYip89VWdGOlqJUCZ1palGxyiTMQl8jXDi/nOtAqYV2MgGE5QuU7xvKYKdcDbHhRlTUsK
    iRt48ekT3/1WIr75zIPVctB8T0WjZIudPgEmq67VkiuDf5mQSDtHKg==
  </SignatureValue>
  <KeyInfo>
    <KeyValue>
      <RSAKeyValue>
        <Modulus>
            qX2MOB0VwfPpzeZo8VAVz7qEBn/6rL+VAyHtEJbtkk44TpXvHAyjFInoz8BNrg13Frp6MUTA
            O1kyll2UDOEgtSGK/dpDBMQyHMGluKEig+VEPY9ucmRsAk0ufgWZxjENtIIO//AT4bqlVHHF
            RKCS1+OU/vOn35SPQnG6pQiXInBqlBHLJN+0Ymk3v2Z/8mZrZLiLelDP7H0XH5J8AYEolDhq
            r8eRZfiBSf4bYDBF92Dnm0Vg+tV7LF8l8cms5weTk/i6I3JPZoLNfNya/LIVg+0LUx3Kn72Z
            zwTObJrJOsnn+z+bKcaLm2/nNM056QrK1IuoJ6ET0vUO6/In5bBIQQ==
          </Modulus>
        <Exponent>AQAB</Exponent>
      </RSAKeyValue>
    </KeyValue>
    <X509Data>
      <X509Certificate>
          MIIGHjCCBQagAwIBAgIDLu/DMA0GCSqGSIb3DQEBBQUAMFYxCzAJBgNVBAYTAlZOMR0wGwYD
          VQQKDBRCYW4gQ28geWV1IENoaW5oIHBodTEoMCYGA1UEAwwfQ28gcXVhbiBjaHVuZyB0aHVj
          IHNvIENoaW5oIHBodTAeFw0xNjA5MjcwOTEyMThaFw0yNjA5MjUwOTEyMThaMIGyMQswCQYD
          VQQGEwJWTjEcMBoGA1UECgwTVOG7iW5oIFF14bqjbmcgTmluaDEhMB8GA1UECwwYVGjhu4sg
          eMOjIMSQw7RuZyBUcmnhu4F1MRUwEwYDVQQHDAxRdeG6o25nIE5pbmgxKzApBgNVBAMMIlBo
          w7JuZyBHacOhbyBk4bulYyB2w6AgxJDDoG8gdOG6oW8xHjAcBgoJkiaJk/IsZAEBDA5NU1Q6
          NTcwMTAzNDU3NDCCASIwDQYJKoZIhvcNAQEBBQADggEPADCCAQoCggEBAKl9jDgdFcHz6c3m
          aPFQFc+6hAZ/+qy/lQMh7RCW7ZJOOE6V7xwMoxSJ6M/ATa4Ndxa6ejFEwDtZMpZdlAzhILUh
          iv3aQwTEMhzBpbihIoPlRD2PbnJkbAJNLn4FmcYxDbSCDv/wE+G6pVRxxUSgktfjlP7zp9+U
          j0JxuqUIlyJwapQRyyTftGJpN79mf/Jma2S4i3pQz+x9Fx+SfAGBKJQ4aq/HkWX4gUn+G2Aw
          Rfdg55tFYPrVeyxfJfHJrOcHk5P4uiNyT2aCzXzcmvyyFYPtC1Mdyp+9mc8EzmyayTrJ5/s/
          mynGi5tv5zTNOekKytSLqCehE9L1DuvyJ+WwSEECAwEAAaOCApYwggKSMAkGA1UdEwQCMAAw
          EQYJYIZIAYb4QgEBBAQDAgWgMAsGA1UdDwQEAwIE8DApBgNVHSUEIjAgBggrBgEFBQcDAgYI
          KwYBBQUHAwQGCisGAQQBgjcUAgIwJQYJYIZIAYb4QgENBBgWFlVzZXIgU2lnbiBvZiBDaGlu
          aCBwaHUwHQYDVR0OBBYEFB7pyzdPDSUto2lwbiKMuvhnCpdUMIGVBgNVHSMEgY0wgYqAFAUx
          QN40vrOPwNtuxUMOPhL3Y8YcoW+kbTBrMQswCQYDVQQGEwJWTjEdMBsGA1UECgwUQmFuIENv
          IHlldSBDaGluaCBwaHUxPTA7BgNVBAMMNENvIHF1YW4gY2h1bmcgdGh1YyBzbyBjaHV5ZW4g
          ZHVuZyBDaGluaCBwaHUgKFJvb3RDQSmCAQQwKQYDVR0RBCIwIIEecGhvbmdnZHZkdC5kdEBx
          dWFuZ25pbmguZ292LnZuMDIGCWCGSAGG+EIBBAQlFiNodHRwOi8vY2EuZ292LnZuL3BraS9w
          dWIvY3JsL2NwLmNybDAyBglghkgBhvhCAQMEJRYjaHR0cDovL2NhLmdvdi52bi9wa2kvcHVi
          L2NybC9jcC5jcmwwYwYDVR0fBFwwWjApoCegJYYjaHR0cDovL2NhLmdvdi52bi9wa2kvcHVi
          L2NybC9jcC5jcmwwLaAroCmGJ2h0dHA6Ly9wdWIuY2EuZ292LnZuL3BraS9wdWIvY3JsL2Nw
          LmNybDBkBggrBgEFBQcBAQRYMFYwIgYIKwYBBQUHMAGGFmh0dHA6Ly9vY3NwLmNhLmdvdi52
          bi8wMAYIKwYBBQUHMAKGJGh0dHA6Ly9jYS5nb3Yudm4vcGtpL3B1Yi9jZXJ0L2NwLmNydDAN
          BgkqhkiG9w0BAQUFAAOCAQEAgh6pkKFOHOD+njLfN63sMGkLkkjYtQIhYTWeYXAIYm7c5grq
          r1UDTrf4jJCzyeSoHq+RV+B4L7fyPUCxhD2zPF8nALeIT0avapj+6XV94Iw5PPgwbQ3imF8v
          FiDzhobixzpF4BUmzdvkrMClJu4JBST4kUtGPLznqiWs5EkkBYmwZP948K7/C+0lBNLFAS32
          nPmWoIMv8grQfkxpX2Tb2PHU3Axcw+NN2qPx0immGaV/tdCunjZuFwwar1sgZ5Ys8a8ie+cy
          Ml9sl4frvwG5xiLv9iqY44AL76jgsk7Jfd5Byt2PjnF8nrcYB+iDiot8ysMqEGgZT9U9tIBU
          xPjSnw==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5"/>
            <mdssi:RelationshipReference SourceId="rId4"/>
            <mdssi:RelationshipReference SourceId="rId9"/>
          </Transform>
          <Transform Algorithm="http://www.w3.org/TR/2001/REC-xml-c14n-20010315"/>
        </Transforms>
        <DigestMethod Algorithm="http://www.w3.org/2000/09/xmldsig#sha1"/>
        <DigestValue>yTo53iz4GwvXwOe2gwmOBClVlh0=</DigestValue>
      </Reference>
      <Reference URI="/word/document.xml?ContentType=application/vnd.openxmlformats-officedocument.wordprocessingml.document.main+xml">
        <DigestMethod Algorithm="http://www.w3.org/2000/09/xmldsig#sha1"/>
        <DigestValue>3TZg9JT6IiMSsPaWG3iAKiTRZW4=</DigestValue>
      </Reference>
      <Reference URI="/word/endnotes.xml?ContentType=application/vnd.openxmlformats-officedocument.wordprocessingml.endnotes+xml">
        <DigestMethod Algorithm="http://www.w3.org/2000/09/xmldsig#sha1"/>
        <DigestValue>l7jXDvie3rikrZXj99US+kUvVto=</DigestValue>
      </Reference>
      <Reference URI="/word/fontTable.xml?ContentType=application/vnd.openxmlformats-officedocument.wordprocessingml.fontTable+xml">
        <DigestMethod Algorithm="http://www.w3.org/2000/09/xmldsig#sha1"/>
        <DigestValue>L3VzAwxJxfKF/b51BKvI6bS3++s=</DigestValue>
      </Reference>
      <Reference URI="/word/footer1.xml?ContentType=application/vnd.openxmlformats-officedocument.wordprocessingml.footer+xml">
        <DigestMethod Algorithm="http://www.w3.org/2000/09/xmldsig#sha1"/>
        <DigestValue>wOm+dnwsAS2fIzIaQ4RpOb0c4Gs=</DigestValue>
      </Reference>
      <Reference URI="/word/footnotes.xml?ContentType=application/vnd.openxmlformats-officedocument.wordprocessingml.footnotes+xml">
        <DigestMethod Algorithm="http://www.w3.org/2000/09/xmldsig#sha1"/>
        <DigestValue>mJNeaYvnJFSv+419XNn6cbt+yUI=</DigestValue>
      </Reference>
      <Reference URI="/word/settings.xml?ContentType=application/vnd.openxmlformats-officedocument.wordprocessingml.settings+xml">
        <DigestMethod Algorithm="http://www.w3.org/2000/09/xmldsig#sha1"/>
        <DigestValue>R9EZxnUT8ZJg83dCOPFxNoEC/IE=</DigestValue>
      </Reference>
      <Reference URI="/word/styles.xml?ContentType=application/vnd.openxmlformats-officedocument.wordprocessingml.styles+xml">
        <DigestMethod Algorithm="http://www.w3.org/2000/09/xmldsig#sha1"/>
        <DigestValue>0EbKU2Qw02/QMDjJSh9sLkGcAKw=</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2017-04-28T02:14:25Z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Pgd_2017</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12</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Tomorow</dc:creator>
  <cp:lastModifiedBy>Admin</cp:lastModifiedBy>
  <cp:revision>32</cp:revision>
  <dcterms:created xsi:type="dcterms:W3CDTF">2017-04-27T09:00:00Z</dcterms:created>
  <dcterms:modified xsi:type="dcterms:W3CDTF">2017-04-29T02:14:00Z</dcterms:modified>
</cp:coreProperties>
</file>